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"/>
        <w:gridCol w:w="1988"/>
        <w:gridCol w:w="1454"/>
        <w:gridCol w:w="1502"/>
        <w:gridCol w:w="1288"/>
        <w:gridCol w:w="1646"/>
        <w:gridCol w:w="1557"/>
        <w:gridCol w:w="2923"/>
      </w:tblGrid>
      <w:tr w:rsidR="00B94F86" w:rsidTr="00970805">
        <w:tc>
          <w:tcPr>
            <w:tcW w:w="586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No.</w:t>
            </w:r>
          </w:p>
        </w:tc>
        <w:tc>
          <w:tcPr>
            <w:tcW w:w="1965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Nombre abreviado</w:t>
            </w:r>
            <w:r w:rsidR="00467118">
              <w:rPr>
                <w:rFonts w:ascii="Arial Narrow" w:hAnsi="Arial Narrow"/>
                <w:b/>
                <w:sz w:val="28"/>
                <w:szCs w:val="28"/>
              </w:rPr>
              <w:t xml:space="preserve"> del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proyecto</w:t>
            </w:r>
          </w:p>
        </w:tc>
        <w:tc>
          <w:tcPr>
            <w:tcW w:w="1454" w:type="dxa"/>
          </w:tcPr>
          <w:p w:rsidR="00B94F86" w:rsidRDefault="00B94F86" w:rsidP="00B94F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No. acuerdo aprobación CAM</w:t>
            </w:r>
          </w:p>
        </w:tc>
        <w:tc>
          <w:tcPr>
            <w:tcW w:w="1502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Tipología </w:t>
            </w:r>
          </w:p>
        </w:tc>
        <w:tc>
          <w:tcPr>
            <w:tcW w:w="1288" w:type="dxa"/>
          </w:tcPr>
          <w:p w:rsidR="00B94F86" w:rsidRDefault="00B94F86" w:rsidP="00B94F8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% que aporta(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rá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</w:tc>
        <w:tc>
          <w:tcPr>
            <w:tcW w:w="1646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¿Cuándo comienza a aportar?</w:t>
            </w:r>
          </w:p>
        </w:tc>
        <w:tc>
          <w:tcPr>
            <w:tcW w:w="1557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Titular del PDL</w:t>
            </w:r>
          </w:p>
        </w:tc>
        <w:tc>
          <w:tcPr>
            <w:tcW w:w="2923" w:type="dxa"/>
          </w:tcPr>
          <w:p w:rsidR="00B94F86" w:rsidRDefault="00B94F86" w:rsidP="000D229A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Observación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La Fortaleza</w:t>
            </w:r>
          </w:p>
        </w:tc>
        <w:tc>
          <w:tcPr>
            <w:tcW w:w="1454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UPAAC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Museo Provincial</w:t>
            </w:r>
          </w:p>
        </w:tc>
        <w:tc>
          <w:tcPr>
            <w:tcW w:w="1454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UPAAC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Palacio Ferrer</w:t>
            </w:r>
          </w:p>
        </w:tc>
        <w:tc>
          <w:tcPr>
            <w:tcW w:w="1454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UPAAC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Teatro Terry</w:t>
            </w:r>
          </w:p>
        </w:tc>
        <w:tc>
          <w:tcPr>
            <w:tcW w:w="1454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UPAAC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Centro Mercantil</w:t>
            </w:r>
          </w:p>
        </w:tc>
        <w:tc>
          <w:tcPr>
            <w:tcW w:w="1454" w:type="dxa"/>
            <w:shd w:val="clear" w:color="auto" w:fill="FF0000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420FF0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1646" w:type="dxa"/>
            <w:shd w:val="clear" w:color="auto" w:fill="FF0000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Grupo Café Mezclado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6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Ruta Patrimonial</w:t>
            </w:r>
          </w:p>
        </w:tc>
        <w:tc>
          <w:tcPr>
            <w:tcW w:w="1454" w:type="dxa"/>
          </w:tcPr>
          <w:p w:rsidR="00B94F86" w:rsidRPr="00B94F86" w:rsidRDefault="00467118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467118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DMC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Oficina Conservador</w:t>
            </w:r>
          </w:p>
        </w:tc>
        <w:tc>
          <w:tcPr>
            <w:tcW w:w="1454" w:type="dxa"/>
          </w:tcPr>
          <w:p w:rsidR="00B94F86" w:rsidRPr="00B94F86" w:rsidRDefault="00467118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467118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Febrero de 2022</w:t>
            </w:r>
          </w:p>
        </w:tc>
        <w:tc>
          <w:tcPr>
            <w:tcW w:w="1557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OCCC</w:t>
            </w:r>
          </w:p>
        </w:tc>
        <w:tc>
          <w:tcPr>
            <w:tcW w:w="2923" w:type="dxa"/>
          </w:tcPr>
          <w:p w:rsidR="00B94F86" w:rsidRPr="00B94F86" w:rsidRDefault="009A49DA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el potencial de la cultura, la historia  y el patrimonio para el desarrollo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EPICIEN</w:t>
            </w:r>
          </w:p>
        </w:tc>
        <w:tc>
          <w:tcPr>
            <w:tcW w:w="1454" w:type="dxa"/>
          </w:tcPr>
          <w:p w:rsidR="00B94F86" w:rsidRPr="00B94F86" w:rsidRDefault="000F5A21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F410A3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646" w:type="dxa"/>
            <w:shd w:val="clear" w:color="auto" w:fill="FF0000"/>
          </w:tcPr>
          <w:p w:rsidR="00B94F86" w:rsidRDefault="00B565C9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Aportará cuando existan las capacidades creadas previstas en el marco del proyecto.</w:t>
            </w:r>
          </w:p>
          <w:p w:rsidR="00B565C9" w:rsidRDefault="00B565C9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B565C9" w:rsidRDefault="00B565C9" w:rsidP="00B565C9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Depende de importaciones para el alcance de algunos de sus objetivos específicos y sus resultados.</w:t>
            </w:r>
          </w:p>
          <w:p w:rsidR="00B565C9" w:rsidRPr="00B94F86" w:rsidRDefault="00B565C9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EPICIEN</w:t>
            </w:r>
          </w:p>
        </w:tc>
        <w:tc>
          <w:tcPr>
            <w:tcW w:w="2923" w:type="dxa"/>
          </w:tcPr>
          <w:p w:rsidR="00B94F86" w:rsidRDefault="009A49DA" w:rsidP="00D509A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Producción de alimentos a partir de los peces y otras especies marinas del mar, y </w:t>
            </w:r>
            <w:r w:rsidR="00D509AF">
              <w:rPr>
                <w:rFonts w:ascii="Arial Narrow" w:hAnsi="Arial Narrow"/>
                <w:sz w:val="28"/>
                <w:szCs w:val="28"/>
              </w:rPr>
              <w:t>la acuicultura; y estudios prospectivos de la Bahía y potencialidades para el desarrollo de la acuicultura en productores agropecuarios</w:t>
            </w:r>
            <w:r w:rsidR="00651998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  <w:p w:rsidR="00651998" w:rsidRPr="00B94F86" w:rsidRDefault="00651998" w:rsidP="00B565C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9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La Isabela</w:t>
            </w:r>
          </w:p>
        </w:tc>
        <w:tc>
          <w:tcPr>
            <w:tcW w:w="1454" w:type="dxa"/>
          </w:tcPr>
          <w:p w:rsidR="00B94F86" w:rsidRPr="00B94F86" w:rsidRDefault="000F5A21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414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F0000"/>
          </w:tcPr>
          <w:p w:rsidR="00B94F86" w:rsidRPr="00F410A3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  <w:highlight w:val="red"/>
              </w:rPr>
            </w:pPr>
          </w:p>
        </w:tc>
        <w:tc>
          <w:tcPr>
            <w:tcW w:w="1646" w:type="dxa"/>
            <w:shd w:val="clear" w:color="auto" w:fill="FF0000"/>
          </w:tcPr>
          <w:p w:rsidR="00B94F86" w:rsidRPr="00B94F86" w:rsidRDefault="006C3F7F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Debe aportar en cuanto instale y ponga en marcha los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euipos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que se le entregaron</w:t>
            </w:r>
            <w:r w:rsidR="00C511E5">
              <w:rPr>
                <w:rFonts w:ascii="Arial Narrow" w:hAnsi="Arial Narrow"/>
                <w:sz w:val="28"/>
                <w:szCs w:val="28"/>
              </w:rPr>
              <w:t>. Lo cual debe hacer en la mayor brevedad posible.</w:t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</w:tc>
        <w:tc>
          <w:tcPr>
            <w:tcW w:w="1557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Mypime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Tropical Jagua</w:t>
            </w:r>
          </w:p>
        </w:tc>
        <w:tc>
          <w:tcPr>
            <w:tcW w:w="2923" w:type="dxa"/>
          </w:tcPr>
          <w:p w:rsidR="002C0F68" w:rsidRDefault="002C0F68" w:rsidP="002C0F6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 y para el desarrollo del turismo local sostenible.</w:t>
            </w:r>
          </w:p>
          <w:p w:rsidR="00B94F86" w:rsidRPr="00B94F86" w:rsidRDefault="006C3F7F" w:rsidP="006C3F7F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En 2020, recibió financiamiento en CUC, y apoyo con equipos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minindustriales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 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) de producción de alimentos de la Línea de Actuación Estratégica (LAE) </w:t>
            </w:r>
            <w:r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1965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Miniplanta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aceite maíz</w:t>
            </w:r>
          </w:p>
        </w:tc>
        <w:tc>
          <w:tcPr>
            <w:tcW w:w="1454" w:type="dxa"/>
          </w:tcPr>
          <w:p w:rsidR="00B94F86" w:rsidRPr="00B94F86" w:rsidRDefault="000F5A21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435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F0000"/>
          </w:tcPr>
          <w:p w:rsidR="00B94F86" w:rsidRPr="00B94F86" w:rsidRDefault="00B94F86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</w:tcPr>
          <w:p w:rsidR="00B94F86" w:rsidRPr="00B94F86" w:rsidRDefault="00420FF0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Cuando se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adqiuir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, instale y comience a producir la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miniplanta</w:t>
            </w:r>
            <w:proofErr w:type="spellEnd"/>
          </w:p>
        </w:tc>
        <w:tc>
          <w:tcPr>
            <w:tcW w:w="1557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Gydema</w:t>
            </w:r>
            <w:proofErr w:type="spellEnd"/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alimentos.</w:t>
            </w:r>
          </w:p>
          <w:p w:rsidR="00B94F86" w:rsidRPr="00B94F86" w:rsidRDefault="00651998" w:rsidP="0065199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apoya con financiamiento </w:t>
            </w:r>
            <w:r w:rsidR="004066ED">
              <w:rPr>
                <w:rFonts w:ascii="Arial Narrow" w:hAnsi="Arial Narrow"/>
                <w:sz w:val="28"/>
                <w:szCs w:val="28"/>
              </w:rPr>
              <w:t xml:space="preserve">en divisa proveniente de </w:t>
            </w:r>
            <w:r>
              <w:rPr>
                <w:rFonts w:ascii="Arial Narrow" w:hAnsi="Arial Narrow"/>
                <w:sz w:val="28"/>
                <w:szCs w:val="28"/>
              </w:rPr>
              <w:t xml:space="preserve">PADIT en la adquisición de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equipamiento tecnológico; y </w:t>
            </w:r>
            <w:r w:rsidR="004066ED">
              <w:rPr>
                <w:rFonts w:ascii="Arial Narrow" w:hAnsi="Arial Narrow"/>
                <w:sz w:val="28"/>
                <w:szCs w:val="28"/>
              </w:rPr>
              <w:t xml:space="preserve">con </w:t>
            </w:r>
            <w:r>
              <w:rPr>
                <w:rFonts w:ascii="Arial Narrow" w:hAnsi="Arial Narrow"/>
                <w:sz w:val="28"/>
                <w:szCs w:val="28"/>
              </w:rPr>
              <w:t xml:space="preserve">la habilitación del  </w:t>
            </w:r>
            <w:r w:rsidR="004066ED">
              <w:rPr>
                <w:rFonts w:ascii="Arial Narrow" w:hAnsi="Arial Narrow"/>
                <w:sz w:val="28"/>
                <w:szCs w:val="28"/>
              </w:rPr>
              <w:t xml:space="preserve">sub </w:t>
            </w:r>
            <w:r>
              <w:rPr>
                <w:rFonts w:ascii="Arial Narrow" w:hAnsi="Arial Narrow"/>
                <w:sz w:val="28"/>
                <w:szCs w:val="28"/>
              </w:rPr>
              <w:t>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4066ED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4066ED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B94F86" w:rsidTr="00970805">
        <w:tc>
          <w:tcPr>
            <w:tcW w:w="586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65" w:type="dxa"/>
          </w:tcPr>
          <w:p w:rsidR="00B94F86" w:rsidRPr="00B94F86" w:rsidRDefault="0046711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Genética Porcina</w:t>
            </w:r>
          </w:p>
        </w:tc>
        <w:tc>
          <w:tcPr>
            <w:tcW w:w="1454" w:type="dxa"/>
          </w:tcPr>
          <w:p w:rsidR="00B94F86" w:rsidRPr="00B94F86" w:rsidRDefault="000F5A21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436</w:t>
            </w:r>
          </w:p>
        </w:tc>
        <w:tc>
          <w:tcPr>
            <w:tcW w:w="1502" w:type="dxa"/>
          </w:tcPr>
          <w:p w:rsidR="00B94F86" w:rsidRPr="00B94F86" w:rsidRDefault="00B94F86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B94F86" w:rsidRPr="00B94F86" w:rsidRDefault="00420FF0" w:rsidP="00B94F8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1646" w:type="dxa"/>
            <w:shd w:val="clear" w:color="auto" w:fill="C45911" w:themeFill="accent2" w:themeFillShade="BF"/>
          </w:tcPr>
          <w:p w:rsidR="00B94F86" w:rsidRPr="00B94F86" w:rsidRDefault="0065199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Aportará cuando existan las capacidades creadas previstas en el marco del proyecto.</w:t>
            </w:r>
          </w:p>
        </w:tc>
        <w:tc>
          <w:tcPr>
            <w:tcW w:w="1557" w:type="dxa"/>
          </w:tcPr>
          <w:p w:rsidR="00B94F86" w:rsidRPr="00B94F86" w:rsidRDefault="000F5A21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Genética Porcina</w:t>
            </w:r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alimentos.</w:t>
            </w:r>
          </w:p>
          <w:p w:rsidR="00B94F86" w:rsidRPr="00B94F86" w:rsidRDefault="00651998" w:rsidP="000D229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467118" w:rsidTr="00970805">
        <w:tc>
          <w:tcPr>
            <w:tcW w:w="586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12</w:t>
            </w:r>
          </w:p>
        </w:tc>
        <w:tc>
          <w:tcPr>
            <w:tcW w:w="1965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Finca Mis Sueños </w:t>
            </w:r>
          </w:p>
        </w:tc>
        <w:tc>
          <w:tcPr>
            <w:tcW w:w="1454" w:type="dxa"/>
          </w:tcPr>
          <w:p w:rsidR="00467118" w:rsidRPr="00B94F86" w:rsidRDefault="00420FF0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438</w:t>
            </w:r>
          </w:p>
        </w:tc>
        <w:tc>
          <w:tcPr>
            <w:tcW w:w="1502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F0000"/>
          </w:tcPr>
          <w:p w:rsidR="00467118" w:rsidRPr="00B94F86" w:rsidRDefault="00467118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C45911" w:themeFill="accent2" w:themeFillShade="BF"/>
          </w:tcPr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Aportará cuando existan las capacidades creadas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previstas en el marco del proyecto.</w:t>
            </w:r>
          </w:p>
        </w:tc>
        <w:tc>
          <w:tcPr>
            <w:tcW w:w="1557" w:type="dxa"/>
          </w:tcPr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Productor agropecuario</w:t>
            </w:r>
          </w:p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Guirola</w:t>
            </w:r>
            <w:proofErr w:type="spellEnd"/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Aprovecha las potencialidades y las capacidades de la finca para la producción de alimentos y para el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desarrollo del turismo local sostenible.</w:t>
            </w:r>
          </w:p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467118" w:rsidTr="00970805">
        <w:tc>
          <w:tcPr>
            <w:tcW w:w="586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65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Finca Carolina</w:t>
            </w:r>
          </w:p>
        </w:tc>
        <w:tc>
          <w:tcPr>
            <w:tcW w:w="1454" w:type="dxa"/>
          </w:tcPr>
          <w:p w:rsidR="00467118" w:rsidRPr="00B94F86" w:rsidRDefault="00420FF0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641</w:t>
            </w:r>
          </w:p>
        </w:tc>
        <w:tc>
          <w:tcPr>
            <w:tcW w:w="1502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467118" w:rsidRPr="00B94F86" w:rsidRDefault="00420FF0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1646" w:type="dxa"/>
            <w:shd w:val="clear" w:color="auto" w:fill="C45911" w:themeFill="accent2" w:themeFillShade="BF"/>
          </w:tcPr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Aportará cuando existan las capacidades creadas previstas en el marco del proyecto.</w:t>
            </w:r>
          </w:p>
        </w:tc>
        <w:tc>
          <w:tcPr>
            <w:tcW w:w="1557" w:type="dxa"/>
          </w:tcPr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Productor agropecuario</w:t>
            </w:r>
          </w:p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Regino</w:t>
            </w:r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 y para el desarrollo del turismo local sostenible.</w:t>
            </w:r>
          </w:p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467118" w:rsidTr="00970805">
        <w:tc>
          <w:tcPr>
            <w:tcW w:w="586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1965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Finca La Muralla</w:t>
            </w:r>
          </w:p>
        </w:tc>
        <w:tc>
          <w:tcPr>
            <w:tcW w:w="1454" w:type="dxa"/>
          </w:tcPr>
          <w:p w:rsidR="00467118" w:rsidRPr="00B94F86" w:rsidRDefault="00420FF0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642</w:t>
            </w:r>
          </w:p>
        </w:tc>
        <w:tc>
          <w:tcPr>
            <w:tcW w:w="1502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467118" w:rsidRPr="00B94F86" w:rsidRDefault="00420FF0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1646" w:type="dxa"/>
            <w:shd w:val="clear" w:color="auto" w:fill="C45911" w:themeFill="accent2" w:themeFillShade="BF"/>
          </w:tcPr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Aportará cuando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existan las capacidades creadas previstas en el marco del proyecto.</w:t>
            </w:r>
          </w:p>
        </w:tc>
        <w:tc>
          <w:tcPr>
            <w:tcW w:w="1557" w:type="dxa"/>
          </w:tcPr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Productor agropecuario</w:t>
            </w:r>
          </w:p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lastRenderedPageBreak/>
              <w:t>Norgito</w:t>
            </w:r>
            <w:proofErr w:type="spellEnd"/>
          </w:p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Aprovecha las potencialidades y las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capacidades de la finca para la producción de alimentos y para el desarrollo del turismo local sostenible.</w:t>
            </w:r>
          </w:p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467118" w:rsidTr="00970805">
        <w:tc>
          <w:tcPr>
            <w:tcW w:w="586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65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Finca Punta La Cueva</w:t>
            </w:r>
          </w:p>
        </w:tc>
        <w:tc>
          <w:tcPr>
            <w:tcW w:w="1454" w:type="dxa"/>
          </w:tcPr>
          <w:p w:rsidR="00467118" w:rsidRPr="00B94F86" w:rsidRDefault="0045310B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640</w:t>
            </w:r>
          </w:p>
        </w:tc>
        <w:tc>
          <w:tcPr>
            <w:tcW w:w="1502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467118" w:rsidRPr="00B94F86" w:rsidRDefault="00B11BEB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1646" w:type="dxa"/>
            <w:shd w:val="clear" w:color="auto" w:fill="C45911" w:themeFill="accent2" w:themeFillShade="BF"/>
          </w:tcPr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Aportará cuando existan las capacidades creadas previstas en el marco del proyecto.</w:t>
            </w:r>
          </w:p>
        </w:tc>
        <w:tc>
          <w:tcPr>
            <w:tcW w:w="1557" w:type="dxa"/>
          </w:tcPr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Productor agropecuario</w:t>
            </w:r>
          </w:p>
          <w:p w:rsidR="00467118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Emilio Bermúdez Cuellar</w:t>
            </w:r>
          </w:p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</w:tcPr>
          <w:p w:rsidR="00AC6113" w:rsidRDefault="00AC6113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 y para el desarrollo del turismo local sostenible.</w:t>
            </w:r>
          </w:p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</w:t>
            </w:r>
            <w:r w:rsidR="006C3F7F">
              <w:rPr>
                <w:rFonts w:ascii="Arial Narrow" w:hAnsi="Arial Narrow"/>
                <w:sz w:val="28"/>
                <w:szCs w:val="28"/>
              </w:rPr>
              <w:lastRenderedPageBreak/>
              <w:t xml:space="preserve">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467118" w:rsidTr="00970805">
        <w:tc>
          <w:tcPr>
            <w:tcW w:w="586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65" w:type="dxa"/>
          </w:tcPr>
          <w:p w:rsidR="00467118" w:rsidRPr="00083F1A" w:rsidRDefault="00083F1A" w:rsidP="0046711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83F1A">
              <w:rPr>
                <w:rFonts w:ascii="Arial Narrow" w:hAnsi="Arial Narrow" w:cs="Arial"/>
                <w:sz w:val="24"/>
                <w:szCs w:val="24"/>
              </w:rPr>
              <w:t>“</w:t>
            </w:r>
            <w:r w:rsidRPr="00083F1A">
              <w:rPr>
                <w:rFonts w:ascii="Arial Narrow" w:hAnsi="Arial Narrow" w:cs="Arial"/>
                <w:sz w:val="24"/>
                <w:szCs w:val="24"/>
                <w:lang w:val="es-419" w:eastAsia="es-ES"/>
              </w:rPr>
              <w:t>MEJORAMIENTO DE LAS CAPACIDADES DE PRODUCCIÓN Y PROCESAMIENTO A TRAVÉS DE LA IMPLEMENTACIÓN DE TECNOLOGÍAS BASADAS EN AGRICULTURA SOSTENIBLE EN LA FINCA EL JUNCO</w:t>
            </w:r>
            <w:r w:rsidRPr="00083F1A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1454" w:type="dxa"/>
          </w:tcPr>
          <w:p w:rsidR="00467118" w:rsidRPr="00B94F86" w:rsidRDefault="000F5A21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437</w:t>
            </w:r>
          </w:p>
        </w:tc>
        <w:tc>
          <w:tcPr>
            <w:tcW w:w="1502" w:type="dxa"/>
          </w:tcPr>
          <w:p w:rsidR="00467118" w:rsidRPr="00B94F86" w:rsidRDefault="0046711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F0000"/>
          </w:tcPr>
          <w:p w:rsidR="00467118" w:rsidRPr="00B94F86" w:rsidRDefault="00467118" w:rsidP="00467118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C45911" w:themeFill="accent2" w:themeFillShade="BF"/>
          </w:tcPr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Aportará cuando existan las capacidades creadas previstas en el marco del proyecto.</w:t>
            </w:r>
          </w:p>
        </w:tc>
        <w:tc>
          <w:tcPr>
            <w:tcW w:w="1557" w:type="dxa"/>
          </w:tcPr>
          <w:p w:rsidR="000F5A21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Productor agropecuario</w:t>
            </w:r>
          </w:p>
          <w:p w:rsidR="00467118" w:rsidRPr="00B94F86" w:rsidRDefault="000F5A21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Pepe</w:t>
            </w:r>
          </w:p>
        </w:tc>
        <w:tc>
          <w:tcPr>
            <w:tcW w:w="2923" w:type="dxa"/>
          </w:tcPr>
          <w:p w:rsidR="00AC6113" w:rsidRDefault="00AC6113" w:rsidP="00AC6113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Aprovecha las potencialidades y las capacidades de la finca para la producción de alimentos y para el desarrollo del turismo local sostenible.</w:t>
            </w:r>
          </w:p>
          <w:p w:rsidR="00467118" w:rsidRPr="00B94F86" w:rsidRDefault="00651998" w:rsidP="00467118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apoya en la creación de las capacidades con el sub programa 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macroproyecto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 de producción de alimentos</w:t>
            </w:r>
            <w:r w:rsidR="006C3F7F">
              <w:rPr>
                <w:rFonts w:ascii="Arial Narrow" w:hAnsi="Arial Narrow"/>
                <w:sz w:val="28"/>
                <w:szCs w:val="28"/>
              </w:rPr>
              <w:t xml:space="preserve"> de la Línea de Actuación Estratégica (LAE) </w:t>
            </w:r>
            <w:r w:rsidR="006C3F7F" w:rsidRPr="004066ED">
              <w:rPr>
                <w:rFonts w:ascii="Arial Narrow" w:hAnsi="Arial Narrow"/>
                <w:i/>
                <w:sz w:val="28"/>
                <w:szCs w:val="28"/>
              </w:rPr>
              <w:t>Desarrollo Económico y la Innovación</w:t>
            </w:r>
          </w:p>
        </w:tc>
      </w:tr>
      <w:tr w:rsidR="000F5A21" w:rsidTr="00970805">
        <w:tc>
          <w:tcPr>
            <w:tcW w:w="586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17</w:t>
            </w:r>
          </w:p>
        </w:tc>
        <w:tc>
          <w:tcPr>
            <w:tcW w:w="1965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Palacio de Los Matrimonios</w:t>
            </w:r>
          </w:p>
        </w:tc>
        <w:tc>
          <w:tcPr>
            <w:tcW w:w="1454" w:type="dxa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F0000"/>
          </w:tcPr>
          <w:p w:rsidR="000F5A21" w:rsidRPr="00B94F86" w:rsidRDefault="001B49D3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En análisis</w:t>
            </w:r>
          </w:p>
        </w:tc>
        <w:tc>
          <w:tcPr>
            <w:tcW w:w="1557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EPGAR</w:t>
            </w:r>
          </w:p>
        </w:tc>
        <w:tc>
          <w:tcPr>
            <w:tcW w:w="2923" w:type="dxa"/>
          </w:tcPr>
          <w:p w:rsidR="000F5A21" w:rsidRPr="00B94F86" w:rsidRDefault="00564875" w:rsidP="00564875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Se realiza un análisis con el titular del proyecto, el proyecto, el CAM, y otras partes interesadas (ONAT, MFP), para redefinir y aprobar nuevo por ciento (%) de aportes</w:t>
            </w:r>
            <w:r w:rsidR="00307606">
              <w:rPr>
                <w:rFonts w:ascii="Arial Narrow" w:hAnsi="Arial Narrow"/>
                <w:sz w:val="28"/>
                <w:szCs w:val="28"/>
              </w:rPr>
              <w:t>; para evaluar y definir cursos de acción</w:t>
            </w:r>
          </w:p>
        </w:tc>
      </w:tr>
      <w:tr w:rsidR="000F5A21" w:rsidTr="00970805">
        <w:tc>
          <w:tcPr>
            <w:tcW w:w="586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65" w:type="dxa"/>
          </w:tcPr>
          <w:p w:rsidR="000F5A21" w:rsidRPr="00B94F86" w:rsidRDefault="000D19D6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Parque tecnológico de la Universidad Cienfuegos</w:t>
            </w:r>
          </w:p>
        </w:tc>
        <w:tc>
          <w:tcPr>
            <w:tcW w:w="1454" w:type="dxa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</w:tcPr>
          <w:p w:rsidR="000F5A21" w:rsidRPr="00B94F86" w:rsidRDefault="000D19D6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Económico  Productivo</w:t>
            </w:r>
          </w:p>
        </w:tc>
        <w:tc>
          <w:tcPr>
            <w:tcW w:w="1288" w:type="dxa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F0000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5A21" w:rsidTr="00970805">
        <w:tc>
          <w:tcPr>
            <w:tcW w:w="586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19</w:t>
            </w:r>
          </w:p>
        </w:tc>
        <w:tc>
          <w:tcPr>
            <w:tcW w:w="1965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Parque de Diversiones</w:t>
            </w:r>
          </w:p>
        </w:tc>
        <w:tc>
          <w:tcPr>
            <w:tcW w:w="1454" w:type="dxa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</w:tcPr>
          <w:p w:rsidR="000F5A21" w:rsidRPr="00B94F86" w:rsidRDefault="004C3752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1646" w:type="dxa"/>
            <w:shd w:val="clear" w:color="auto" w:fill="FF0000"/>
          </w:tcPr>
          <w:p w:rsidR="000F5A21" w:rsidRPr="00B94F86" w:rsidRDefault="001B49D3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En análisis</w:t>
            </w:r>
          </w:p>
        </w:tc>
        <w:tc>
          <w:tcPr>
            <w:tcW w:w="1557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EPGAR</w:t>
            </w:r>
          </w:p>
        </w:tc>
        <w:tc>
          <w:tcPr>
            <w:tcW w:w="2923" w:type="dxa"/>
          </w:tcPr>
          <w:p w:rsidR="000F5A21" w:rsidRPr="00B94F86" w:rsidRDefault="00307606" w:rsidP="00307606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307606">
              <w:rPr>
                <w:rFonts w:ascii="Arial Narrow" w:hAnsi="Arial Narrow"/>
                <w:sz w:val="28"/>
                <w:szCs w:val="28"/>
              </w:rPr>
              <w:t xml:space="preserve">Se realiza un análisis con el titular del proyecto, el proyecto, el CAM, y otras partes interesadas (ONAT, MFP), </w:t>
            </w:r>
            <w:r>
              <w:rPr>
                <w:rFonts w:ascii="Arial Narrow" w:hAnsi="Arial Narrow"/>
                <w:sz w:val="28"/>
                <w:szCs w:val="28"/>
              </w:rPr>
              <w:t>para evaluar y definir cursos de acción</w:t>
            </w:r>
          </w:p>
        </w:tc>
      </w:tr>
      <w:tr w:rsidR="000F5A21" w:rsidTr="00970805">
        <w:tc>
          <w:tcPr>
            <w:tcW w:w="586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20</w:t>
            </w:r>
          </w:p>
        </w:tc>
        <w:tc>
          <w:tcPr>
            <w:tcW w:w="1965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Productora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DesarrollaRSE</w:t>
            </w:r>
            <w:proofErr w:type="spellEnd"/>
            <w:r w:rsidR="00F81A86">
              <w:rPr>
                <w:rFonts w:ascii="Arial Narrow" w:hAnsi="Arial Narrow"/>
                <w:sz w:val="28"/>
                <w:szCs w:val="28"/>
              </w:rPr>
              <w:t>- Unidad de Apoyo al Desarrollo Local</w:t>
            </w:r>
          </w:p>
        </w:tc>
        <w:tc>
          <w:tcPr>
            <w:tcW w:w="1454" w:type="dxa"/>
          </w:tcPr>
          <w:p w:rsidR="000F5A21" w:rsidRPr="00B94F86" w:rsidRDefault="00F81A86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371</w:t>
            </w:r>
          </w:p>
        </w:tc>
        <w:tc>
          <w:tcPr>
            <w:tcW w:w="1502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F0000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F0000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U/P Poder Popular Municipal</w:t>
            </w:r>
          </w:p>
        </w:tc>
        <w:tc>
          <w:tcPr>
            <w:tcW w:w="2923" w:type="dxa"/>
          </w:tcPr>
          <w:p w:rsidR="000F5A21" w:rsidRPr="00B94F86" w:rsidRDefault="00B03B2B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 implementa desde el CIGEDEL, PDL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Intitucional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, como apoyo a proceso administrativos,</w:t>
            </w:r>
            <w:r w:rsidR="00DB29AB">
              <w:rPr>
                <w:rFonts w:ascii="Arial Narrow" w:hAnsi="Arial Narrow"/>
                <w:sz w:val="28"/>
                <w:szCs w:val="28"/>
              </w:rPr>
              <w:t xml:space="preserve"> jurídicos, </w:t>
            </w:r>
            <w:r>
              <w:rPr>
                <w:rFonts w:ascii="Arial Narrow" w:hAnsi="Arial Narrow"/>
                <w:sz w:val="28"/>
                <w:szCs w:val="28"/>
              </w:rPr>
              <w:t>contables, logísticos y otros a este.</w:t>
            </w:r>
            <w:r w:rsidR="00DB29AB">
              <w:rPr>
                <w:rFonts w:ascii="Arial Narrow" w:hAnsi="Arial Narrow"/>
                <w:sz w:val="28"/>
                <w:szCs w:val="28"/>
              </w:rPr>
              <w:t xml:space="preserve"> Presta servicios especializados a terceros por interés del CIGEDEL y del CAM.</w:t>
            </w:r>
          </w:p>
        </w:tc>
      </w:tr>
      <w:tr w:rsidR="00521805" w:rsidTr="00970805">
        <w:tc>
          <w:tcPr>
            <w:tcW w:w="586" w:type="dxa"/>
            <w:shd w:val="clear" w:color="auto" w:fill="92D050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21</w:t>
            </w:r>
          </w:p>
        </w:tc>
        <w:tc>
          <w:tcPr>
            <w:tcW w:w="1965" w:type="dxa"/>
            <w:shd w:val="clear" w:color="auto" w:fill="92D050"/>
          </w:tcPr>
          <w:p w:rsidR="000F5A21" w:rsidRPr="00B94F86" w:rsidRDefault="006E4D9C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</w:t>
            </w:r>
            <w:proofErr w:type="spellStart"/>
            <w:r w:rsidR="00414CBD" w:rsidRPr="000D229A">
              <w:rPr>
                <w:rFonts w:ascii="Arial Narrow" w:hAnsi="Arial Narrow"/>
                <w:sz w:val="28"/>
                <w:szCs w:val="28"/>
                <w:lang w:val="es-MX"/>
              </w:rPr>
              <w:t>otencialidades</w:t>
            </w:r>
            <w:proofErr w:type="spellEnd"/>
            <w:r w:rsidR="00414CBD" w:rsidRPr="000D229A">
              <w:rPr>
                <w:rFonts w:ascii="Arial Narrow" w:hAnsi="Arial Narrow"/>
                <w:sz w:val="28"/>
                <w:szCs w:val="28"/>
                <w:lang w:val="es-MX"/>
              </w:rPr>
              <w:t xml:space="preserve"> de la colección de plantas vivas del</w:t>
            </w:r>
            <w:r w:rsidR="00414CBD" w:rsidRPr="000D229A">
              <w:rPr>
                <w:rFonts w:ascii="Arial Narrow" w:hAnsi="Arial Narrow"/>
                <w:b/>
                <w:sz w:val="28"/>
                <w:szCs w:val="28"/>
                <w:lang w:val="es-MX"/>
              </w:rPr>
              <w:t xml:space="preserve"> Jardín Botánico de Cienfuegos</w:t>
            </w:r>
          </w:p>
        </w:tc>
        <w:tc>
          <w:tcPr>
            <w:tcW w:w="1454" w:type="dxa"/>
            <w:shd w:val="clear" w:color="auto" w:fill="92D050"/>
          </w:tcPr>
          <w:p w:rsidR="000F5A21" w:rsidRPr="00B94F86" w:rsidRDefault="00D64AF7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439</w:t>
            </w:r>
          </w:p>
        </w:tc>
        <w:tc>
          <w:tcPr>
            <w:tcW w:w="1502" w:type="dxa"/>
            <w:shd w:val="clear" w:color="auto" w:fill="92D050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B94F86">
              <w:rPr>
                <w:rFonts w:ascii="Arial Narrow" w:hAnsi="Arial Narrow"/>
                <w:sz w:val="28"/>
                <w:szCs w:val="28"/>
              </w:rPr>
              <w:t>I+D+i</w:t>
            </w:r>
            <w:proofErr w:type="spellEnd"/>
          </w:p>
        </w:tc>
        <w:tc>
          <w:tcPr>
            <w:tcW w:w="1288" w:type="dxa"/>
            <w:shd w:val="clear" w:color="auto" w:fill="92D050"/>
          </w:tcPr>
          <w:p w:rsidR="000F5A21" w:rsidRPr="00B94F86" w:rsidRDefault="00B11BEB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646" w:type="dxa"/>
            <w:shd w:val="clear" w:color="auto" w:fill="92D050"/>
          </w:tcPr>
          <w:p w:rsidR="000F5A21" w:rsidRPr="00B94F86" w:rsidRDefault="00B11BEB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557" w:type="dxa"/>
            <w:shd w:val="clear" w:color="auto" w:fill="92D050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Jardín Botánico de Cienfuegos</w:t>
            </w:r>
          </w:p>
        </w:tc>
        <w:tc>
          <w:tcPr>
            <w:tcW w:w="2923" w:type="dxa"/>
            <w:shd w:val="clear" w:color="auto" w:fill="92D050"/>
          </w:tcPr>
          <w:p w:rsidR="000F5A21" w:rsidRPr="00B94F86" w:rsidRDefault="00414CBD" w:rsidP="00414CBD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  <w:lang w:val="es-MX"/>
              </w:rPr>
              <w:t>Aprovecha las p</w:t>
            </w:r>
            <w:r w:rsidRPr="000D229A">
              <w:rPr>
                <w:rFonts w:ascii="Arial Narrow" w:hAnsi="Arial Narrow"/>
                <w:sz w:val="28"/>
                <w:szCs w:val="28"/>
                <w:lang w:val="es-MX"/>
              </w:rPr>
              <w:t>otencialidades de la colección de plantas vivas del</w:t>
            </w:r>
            <w:r w:rsidRPr="000D229A">
              <w:rPr>
                <w:rFonts w:ascii="Arial Narrow" w:hAnsi="Arial Narrow"/>
                <w:b/>
                <w:sz w:val="28"/>
                <w:szCs w:val="28"/>
                <w:lang w:val="es-MX"/>
              </w:rPr>
              <w:t xml:space="preserve"> </w:t>
            </w:r>
            <w:r w:rsidRPr="006E4D9C">
              <w:rPr>
                <w:rFonts w:ascii="Arial Narrow" w:hAnsi="Arial Narrow"/>
                <w:sz w:val="28"/>
                <w:szCs w:val="28"/>
                <w:lang w:val="es-MX"/>
              </w:rPr>
              <w:t>Jardín Botánico de Cienfuegos</w:t>
            </w:r>
            <w:r w:rsidRPr="000D229A">
              <w:rPr>
                <w:rFonts w:ascii="Arial Narrow" w:hAnsi="Arial Narrow"/>
                <w:b/>
                <w:sz w:val="28"/>
                <w:szCs w:val="28"/>
                <w:lang w:val="es-MX"/>
              </w:rPr>
              <w:t xml:space="preserve"> </w:t>
            </w:r>
            <w:r w:rsidRPr="000D229A">
              <w:rPr>
                <w:rFonts w:ascii="Arial Narrow" w:hAnsi="Arial Narrow"/>
                <w:sz w:val="28"/>
                <w:szCs w:val="28"/>
                <w:lang w:val="es-MX"/>
              </w:rPr>
              <w:t>para la producción de alimento</w:t>
            </w:r>
          </w:p>
        </w:tc>
      </w:tr>
      <w:tr w:rsidR="00521805" w:rsidTr="00970805">
        <w:tc>
          <w:tcPr>
            <w:tcW w:w="586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CIGEDEL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0F5A21" w:rsidRPr="00B94F86" w:rsidRDefault="0064459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370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Institucional</w:t>
            </w:r>
          </w:p>
        </w:tc>
        <w:tc>
          <w:tcPr>
            <w:tcW w:w="1288" w:type="dxa"/>
            <w:shd w:val="clear" w:color="auto" w:fill="F4B083" w:themeFill="accent2" w:themeFillTint="99"/>
          </w:tcPr>
          <w:p w:rsidR="000F5A21" w:rsidRPr="00B94F86" w:rsidRDefault="00B11BEB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646" w:type="dxa"/>
            <w:shd w:val="clear" w:color="auto" w:fill="F4B083" w:themeFill="accent2" w:themeFillTint="99"/>
          </w:tcPr>
          <w:p w:rsidR="000F5A21" w:rsidRPr="00B94F86" w:rsidRDefault="0050220E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557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U/P Poder Popular Municipal</w:t>
            </w:r>
          </w:p>
        </w:tc>
        <w:tc>
          <w:tcPr>
            <w:tcW w:w="2923" w:type="dxa"/>
            <w:shd w:val="clear" w:color="auto" w:fill="F4B083" w:themeFill="accent2" w:themeFillTint="99"/>
          </w:tcPr>
          <w:p w:rsidR="000F5A21" w:rsidRPr="00B94F86" w:rsidRDefault="00B11BEB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Es una capacidad técnica de apoyo al CAM para la gestión del desarrollo</w:t>
            </w:r>
            <w:r w:rsidR="00AB4006">
              <w:rPr>
                <w:rFonts w:ascii="Arial Narrow" w:hAnsi="Arial Narrow"/>
                <w:sz w:val="28"/>
                <w:szCs w:val="28"/>
              </w:rPr>
              <w:t>, y la implementación de la Estrategia de Desarrollo Municipal</w:t>
            </w:r>
            <w:r w:rsidR="00560EF2">
              <w:rPr>
                <w:rFonts w:ascii="Arial Narrow" w:hAnsi="Arial Narrow"/>
                <w:sz w:val="28"/>
                <w:szCs w:val="28"/>
              </w:rPr>
              <w:t xml:space="preserve">; así como como la movilización, captación y aporte de fondos. </w:t>
            </w:r>
          </w:p>
        </w:tc>
      </w:tr>
      <w:tr w:rsidR="00521805" w:rsidTr="00970805">
        <w:tc>
          <w:tcPr>
            <w:tcW w:w="586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23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Apoyo a entidades subordinación Local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412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B94F86">
              <w:rPr>
                <w:rFonts w:ascii="Arial Narrow" w:hAnsi="Arial Narrow"/>
                <w:sz w:val="28"/>
                <w:szCs w:val="28"/>
              </w:rPr>
              <w:t>Institucional</w:t>
            </w:r>
          </w:p>
        </w:tc>
        <w:tc>
          <w:tcPr>
            <w:tcW w:w="1288" w:type="dxa"/>
            <w:shd w:val="clear" w:color="auto" w:fill="F4B083" w:themeFill="accent2" w:themeFillTint="99"/>
          </w:tcPr>
          <w:p w:rsidR="000F5A21" w:rsidRPr="00B94F86" w:rsidRDefault="00B11BEB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646" w:type="dxa"/>
            <w:shd w:val="clear" w:color="auto" w:fill="F4B083" w:themeFill="accent2" w:themeFillTint="99"/>
          </w:tcPr>
          <w:p w:rsidR="000F5A21" w:rsidRPr="00B94F86" w:rsidRDefault="0050220E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 procede</w:t>
            </w:r>
          </w:p>
        </w:tc>
        <w:tc>
          <w:tcPr>
            <w:tcW w:w="1557" w:type="dxa"/>
            <w:shd w:val="clear" w:color="auto" w:fill="F4B083" w:themeFill="accent2" w:themeFillTint="99"/>
          </w:tcPr>
          <w:p w:rsidR="000F5A21" w:rsidRPr="00B94F86" w:rsidRDefault="000F5A21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U/P Poder Popular Municipal</w:t>
            </w:r>
          </w:p>
        </w:tc>
        <w:tc>
          <w:tcPr>
            <w:tcW w:w="2923" w:type="dxa"/>
            <w:shd w:val="clear" w:color="auto" w:fill="F4B083" w:themeFill="accent2" w:themeFillTint="99"/>
          </w:tcPr>
          <w:p w:rsidR="000F5A21" w:rsidRPr="00B94F86" w:rsidRDefault="00B11BEB" w:rsidP="00B11BE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Apoyo a capacidades institucionales y a profesionales/trabajadores de entidades de subordinación local, y a </w:t>
            </w:r>
            <w:r w:rsidR="00FA7600">
              <w:rPr>
                <w:rFonts w:ascii="Arial Narrow" w:hAnsi="Arial Narrow"/>
                <w:sz w:val="28"/>
                <w:szCs w:val="28"/>
              </w:rPr>
              <w:t>OLPP</w:t>
            </w:r>
          </w:p>
        </w:tc>
      </w:tr>
      <w:tr w:rsidR="00521805" w:rsidTr="00970805">
        <w:tc>
          <w:tcPr>
            <w:tcW w:w="586" w:type="dxa"/>
            <w:shd w:val="clear" w:color="auto" w:fill="F4B083" w:themeFill="accent2" w:themeFillTint="99"/>
          </w:tcPr>
          <w:p w:rsidR="00E15455" w:rsidRPr="00B94F86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24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E15455" w:rsidRDefault="00E1545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Centro Coordinador y D</w:t>
            </w:r>
            <w:r w:rsidRPr="00E15455">
              <w:rPr>
                <w:rFonts w:ascii="Arial Narrow" w:hAnsi="Arial Narrow"/>
                <w:b/>
                <w:i/>
                <w:sz w:val="28"/>
                <w:szCs w:val="28"/>
              </w:rPr>
              <w:t>ifusor para la transfor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>mación digital del territorio. A</w:t>
            </w:r>
            <w:r w:rsidRPr="00E15455">
              <w:rPr>
                <w:rFonts w:ascii="Arial Narrow" w:hAnsi="Arial Narrow"/>
                <w:b/>
                <w:i/>
                <w:sz w:val="28"/>
                <w:szCs w:val="28"/>
              </w:rPr>
              <w:t>sesoramiento al gobierno y formación de capacidades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E15455">
              <w:rPr>
                <w:rFonts w:ascii="Arial Narrow" w:hAnsi="Arial Narrow"/>
                <w:b/>
                <w:i/>
                <w:sz w:val="28"/>
                <w:szCs w:val="28"/>
              </w:rPr>
              <w:t>en el uso de las tecnologías</w:t>
            </w:r>
            <w:r>
              <w:rPr>
                <w:rFonts w:ascii="Arial Narrow" w:hAnsi="Arial Narrow"/>
                <w:b/>
                <w:i/>
                <w:sz w:val="28"/>
                <w:szCs w:val="28"/>
              </w:rPr>
              <w:t xml:space="preserve"> </w:t>
            </w:r>
            <w:r w:rsidRPr="00E15455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para la </w:t>
            </w:r>
            <w:r w:rsidRPr="00E15455">
              <w:rPr>
                <w:rFonts w:ascii="Arial Narrow" w:hAnsi="Arial Narrow"/>
                <w:b/>
                <w:i/>
                <w:sz w:val="28"/>
                <w:szCs w:val="28"/>
              </w:rPr>
              <w:lastRenderedPageBreak/>
              <w:t>transformación digital como herramienta para la implementación de la estrategia de desarrollo local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E15455" w:rsidRDefault="008150A2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262/2022</w:t>
            </w:r>
          </w:p>
        </w:tc>
        <w:tc>
          <w:tcPr>
            <w:tcW w:w="1502" w:type="dxa"/>
            <w:shd w:val="clear" w:color="auto" w:fill="F4B083" w:themeFill="accent2" w:themeFillTint="99"/>
          </w:tcPr>
          <w:p w:rsidR="00E15455" w:rsidRPr="00B94F86" w:rsidRDefault="008150A2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Económico productivo</w:t>
            </w:r>
          </w:p>
        </w:tc>
        <w:tc>
          <w:tcPr>
            <w:tcW w:w="1288" w:type="dxa"/>
            <w:shd w:val="clear" w:color="auto" w:fill="F4B083" w:themeFill="accent2" w:themeFillTint="99"/>
          </w:tcPr>
          <w:p w:rsidR="00E15455" w:rsidRDefault="00E1545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4B083" w:themeFill="accent2" w:themeFillTint="99"/>
          </w:tcPr>
          <w:p w:rsidR="00E15455" w:rsidRDefault="00E1545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F4B083" w:themeFill="accent2" w:themeFillTint="99"/>
          </w:tcPr>
          <w:p w:rsidR="00E15455" w:rsidRDefault="008150A2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UIC</w:t>
            </w:r>
          </w:p>
        </w:tc>
        <w:tc>
          <w:tcPr>
            <w:tcW w:w="2923" w:type="dxa"/>
            <w:shd w:val="clear" w:color="auto" w:fill="F4B083" w:themeFill="accent2" w:themeFillTint="99"/>
          </w:tcPr>
          <w:p w:rsidR="00E15455" w:rsidRDefault="00E15455" w:rsidP="00B11B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70805" w:rsidTr="00970805">
        <w:tc>
          <w:tcPr>
            <w:tcW w:w="586" w:type="dxa"/>
            <w:shd w:val="clear" w:color="auto" w:fill="F4B083" w:themeFill="accent2" w:themeFillTint="99"/>
          </w:tcPr>
          <w:p w:rsidR="00970805" w:rsidRPr="00B94F86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Zona creativa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4B083" w:themeFill="accent2" w:themeFillTint="99"/>
          </w:tcPr>
          <w:p w:rsidR="00970805" w:rsidRDefault="00970805" w:rsidP="00B11B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70805" w:rsidTr="00970805">
        <w:tc>
          <w:tcPr>
            <w:tcW w:w="586" w:type="dxa"/>
            <w:shd w:val="clear" w:color="auto" w:fill="F4B083" w:themeFill="accent2" w:themeFillTint="99"/>
          </w:tcPr>
          <w:p w:rsidR="00970805" w:rsidRPr="00B94F86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La Oriental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4B083" w:themeFill="accent2" w:themeFillTint="99"/>
          </w:tcPr>
          <w:p w:rsidR="00970805" w:rsidRDefault="00970805" w:rsidP="00B11B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70805" w:rsidTr="00970805">
        <w:tc>
          <w:tcPr>
            <w:tcW w:w="586" w:type="dxa"/>
            <w:shd w:val="clear" w:color="auto" w:fill="F4B083" w:themeFill="accent2" w:themeFillTint="99"/>
          </w:tcPr>
          <w:p w:rsidR="00970805" w:rsidRPr="00B94F86" w:rsidRDefault="00521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27 </w:t>
            </w:r>
          </w:p>
        </w:tc>
        <w:tc>
          <w:tcPr>
            <w:tcW w:w="1965" w:type="dxa"/>
            <w:shd w:val="clear" w:color="auto" w:fill="F4B083" w:themeFill="accent2" w:themeFillTint="99"/>
          </w:tcPr>
          <w:p w:rsidR="00970805" w:rsidRDefault="00521805" w:rsidP="000F5A21">
            <w:pPr>
              <w:jc w:val="both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Laboratorio de Innovación social en Cienfuegos</w:t>
            </w:r>
          </w:p>
        </w:tc>
        <w:tc>
          <w:tcPr>
            <w:tcW w:w="1454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88" w:type="dxa"/>
            <w:shd w:val="clear" w:color="auto" w:fill="F4B083" w:themeFill="accent2" w:themeFillTint="99"/>
          </w:tcPr>
          <w:p w:rsidR="00970805" w:rsidRDefault="00970805" w:rsidP="000F5A2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646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F4B083" w:themeFill="accent2" w:themeFillTint="99"/>
          </w:tcPr>
          <w:p w:rsidR="00970805" w:rsidRDefault="00970805" w:rsidP="000F5A21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4B083" w:themeFill="accent2" w:themeFillTint="99"/>
          </w:tcPr>
          <w:p w:rsidR="00970805" w:rsidRDefault="00970805" w:rsidP="00B11BEB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p w:rsidR="006F1FA0" w:rsidRDefault="006F1FA0" w:rsidP="000D229A">
      <w:pPr>
        <w:jc w:val="both"/>
        <w:rPr>
          <w:rFonts w:ascii="Arial Narrow" w:hAnsi="Arial Narrow"/>
          <w:b/>
          <w:sz w:val="28"/>
          <w:szCs w:val="28"/>
        </w:rPr>
      </w:pPr>
    </w:p>
    <w:p w:rsidR="00B3023E" w:rsidRPr="000D229A" w:rsidRDefault="00B3023E" w:rsidP="000D229A">
      <w:p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b/>
          <w:sz w:val="28"/>
          <w:szCs w:val="28"/>
        </w:rPr>
        <w:t xml:space="preserve">Listado de Proyectos de Desarrollo Local aprobados (activos) por el Consejo de la Administración Municipal de Cienfuegos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Remodelación en el Complejo Gastronómico y Recreativo </w:t>
      </w:r>
      <w:r w:rsidRPr="000D229A">
        <w:rPr>
          <w:rFonts w:ascii="Arial Narrow" w:hAnsi="Arial Narrow"/>
          <w:b/>
          <w:sz w:val="28"/>
          <w:szCs w:val="28"/>
        </w:rPr>
        <w:t xml:space="preserve">¨El Tropisur¨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 </w:t>
      </w:r>
    </w:p>
    <w:p w:rsidR="00B3023E" w:rsidRPr="00926C3D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color w:val="FF0000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Promoción del desarrollo económico social de la comunidad ¨El Castillo¨ a partir de la explotación de </w:t>
      </w:r>
      <w:r w:rsidRPr="000D229A">
        <w:rPr>
          <w:rFonts w:ascii="Arial Narrow" w:hAnsi="Arial Narrow"/>
          <w:b/>
          <w:sz w:val="28"/>
          <w:szCs w:val="28"/>
        </w:rPr>
        <w:t xml:space="preserve">¨La Fortaleza¨ </w:t>
      </w:r>
      <w:r w:rsidRPr="000D229A">
        <w:rPr>
          <w:rFonts w:ascii="Arial Narrow" w:hAnsi="Arial Narrow"/>
          <w:sz w:val="28"/>
          <w:szCs w:val="28"/>
        </w:rPr>
        <w:t xml:space="preserve">como destino turístico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lastRenderedPageBreak/>
        <w:t xml:space="preserve">Gestión, promoción y comercialización de los diferentes espacios, recursos y servicios artísticos- técnicos y patrimoniales que ofrece el </w:t>
      </w:r>
      <w:r w:rsidRPr="000D229A">
        <w:rPr>
          <w:rFonts w:ascii="Arial Narrow" w:hAnsi="Arial Narrow"/>
          <w:b/>
          <w:sz w:val="28"/>
          <w:szCs w:val="28"/>
        </w:rPr>
        <w:t>Teatro Tomás Terry</w:t>
      </w:r>
      <w:r w:rsidRPr="000D229A">
        <w:rPr>
          <w:rFonts w:ascii="Arial Narrow" w:hAnsi="Arial Narrow"/>
          <w:sz w:val="28"/>
          <w:szCs w:val="28"/>
        </w:rPr>
        <w:t xml:space="preserve"> de Cienfuegos.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b/>
          <w:sz w:val="28"/>
          <w:szCs w:val="28"/>
        </w:rPr>
        <w:t>Palacio Ferrer</w:t>
      </w:r>
      <w:r w:rsidRPr="000D229A">
        <w:rPr>
          <w:rFonts w:ascii="Arial Narrow" w:hAnsi="Arial Narrow"/>
          <w:sz w:val="28"/>
          <w:szCs w:val="28"/>
        </w:rPr>
        <w:t xml:space="preserve">. Museo de las Artes en Cienfuegos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Producto Turístico: </w:t>
      </w:r>
      <w:r w:rsidRPr="000D229A">
        <w:rPr>
          <w:rFonts w:ascii="Arial Narrow" w:hAnsi="Arial Narrow"/>
          <w:b/>
          <w:sz w:val="28"/>
          <w:szCs w:val="28"/>
        </w:rPr>
        <w:t>Museo Provincial</w:t>
      </w:r>
      <w:r w:rsidRPr="000D229A">
        <w:rPr>
          <w:rFonts w:ascii="Arial Narrow" w:hAnsi="Arial Narrow"/>
          <w:sz w:val="28"/>
          <w:szCs w:val="28"/>
        </w:rPr>
        <w:t>.</w:t>
      </w:r>
      <w:r w:rsidRPr="000D229A">
        <w:rPr>
          <w:rFonts w:ascii="Arial Narrow" w:hAnsi="Arial Narrow"/>
          <w:b/>
          <w:sz w:val="28"/>
          <w:szCs w:val="28"/>
        </w:rPr>
        <w:t xml:space="preserve">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Centro de Gestión, Interpretación y Acogida de la Ruta del Café </w:t>
      </w:r>
      <w:proofErr w:type="spellStart"/>
      <w:r w:rsidRPr="000D229A">
        <w:rPr>
          <w:rFonts w:ascii="Arial Narrow" w:hAnsi="Arial Narrow"/>
          <w:sz w:val="28"/>
          <w:szCs w:val="28"/>
        </w:rPr>
        <w:t>Guamamuaya</w:t>
      </w:r>
      <w:proofErr w:type="spellEnd"/>
      <w:r w:rsidRPr="000D229A">
        <w:rPr>
          <w:rFonts w:ascii="Arial Narrow" w:hAnsi="Arial Narrow"/>
          <w:sz w:val="28"/>
          <w:szCs w:val="28"/>
        </w:rPr>
        <w:t xml:space="preserve">. Café </w:t>
      </w:r>
      <w:r w:rsidRPr="000D229A">
        <w:rPr>
          <w:rFonts w:ascii="Arial Narrow" w:hAnsi="Arial Narrow"/>
          <w:b/>
          <w:sz w:val="28"/>
          <w:szCs w:val="28"/>
        </w:rPr>
        <w:t xml:space="preserve">Centro Mercantil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926C3D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color w:val="FF0000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"Potenciar opciones culturales y patrimoniales, para el desarrollo turístico de la ciudad de Cienfuegos desde la </w:t>
      </w:r>
      <w:r w:rsidRPr="000D229A">
        <w:rPr>
          <w:rFonts w:ascii="Arial Narrow" w:hAnsi="Arial Narrow"/>
          <w:b/>
          <w:sz w:val="28"/>
          <w:szCs w:val="28"/>
        </w:rPr>
        <w:t>Oficina del Conservador</w:t>
      </w:r>
      <w:r w:rsidRPr="000D229A">
        <w:rPr>
          <w:rFonts w:ascii="Arial Narrow" w:hAnsi="Arial Narrow"/>
          <w:sz w:val="28"/>
          <w:szCs w:val="28"/>
        </w:rPr>
        <w:t xml:space="preserve">" </w:t>
      </w:r>
      <w:r w:rsidRPr="000D229A">
        <w:rPr>
          <w:rFonts w:ascii="Arial Narrow" w:hAnsi="Arial Narrow"/>
          <w:b/>
          <w:sz w:val="28"/>
          <w:szCs w:val="28"/>
        </w:rPr>
        <w:t>(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“Despliegue de las potencialidades para el desarrollo del </w:t>
      </w:r>
      <w:r w:rsidRPr="000D229A">
        <w:rPr>
          <w:rFonts w:ascii="Arial Narrow" w:hAnsi="Arial Narrow"/>
          <w:b/>
          <w:sz w:val="28"/>
          <w:szCs w:val="28"/>
        </w:rPr>
        <w:t>Palacio de Los Matrimonios</w:t>
      </w:r>
      <w:r w:rsidRPr="000D229A">
        <w:rPr>
          <w:rFonts w:ascii="Arial Narrow" w:hAnsi="Arial Narrow"/>
          <w:sz w:val="28"/>
          <w:szCs w:val="28"/>
        </w:rPr>
        <w:t xml:space="preserve"> de Cienfuegos”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Desarrollo de las Capacidades Productivas a partir de los recursos Endógenos en </w:t>
      </w:r>
      <w:r w:rsidRPr="000D229A">
        <w:rPr>
          <w:rFonts w:ascii="Arial Narrow" w:hAnsi="Arial Narrow"/>
          <w:b/>
          <w:sz w:val="28"/>
          <w:szCs w:val="28"/>
        </w:rPr>
        <w:t xml:space="preserve">EPICIEN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 “Apoyo al </w:t>
      </w:r>
      <w:r w:rsidRPr="000D229A">
        <w:rPr>
          <w:rFonts w:ascii="Arial Narrow" w:hAnsi="Arial Narrow"/>
          <w:b/>
          <w:sz w:val="28"/>
          <w:szCs w:val="28"/>
        </w:rPr>
        <w:t>fortalecimiento</w:t>
      </w:r>
      <w:r w:rsidRPr="000D229A">
        <w:rPr>
          <w:rFonts w:ascii="Arial Narrow" w:hAnsi="Arial Narrow"/>
          <w:sz w:val="28"/>
          <w:szCs w:val="28"/>
        </w:rPr>
        <w:t xml:space="preserve"> de las instituciones de subordinación local para un mejor desempeño en sus funciones”. </w:t>
      </w:r>
      <w:r w:rsidRPr="00926C3D">
        <w:rPr>
          <w:rFonts w:ascii="Arial Narrow" w:hAnsi="Arial Narrow"/>
          <w:b/>
          <w:sz w:val="28"/>
          <w:szCs w:val="28"/>
          <w:highlight w:val="cyan"/>
        </w:rPr>
        <w:t>(INSTITUCIONAL)</w:t>
      </w:r>
      <w:r w:rsidRPr="000D229A">
        <w:rPr>
          <w:rFonts w:ascii="Arial Narrow" w:hAnsi="Arial Narrow"/>
          <w:b/>
          <w:sz w:val="28"/>
          <w:szCs w:val="28"/>
        </w:rPr>
        <w:t xml:space="preserve">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Apoyo al fortalecimiento del </w:t>
      </w:r>
      <w:r w:rsidRPr="000D229A">
        <w:rPr>
          <w:rFonts w:ascii="Arial Narrow" w:hAnsi="Arial Narrow"/>
          <w:b/>
          <w:sz w:val="28"/>
          <w:szCs w:val="28"/>
        </w:rPr>
        <w:t>Parque de Diversiones</w:t>
      </w:r>
      <w:r w:rsidRPr="000D229A">
        <w:rPr>
          <w:rFonts w:ascii="Arial Narrow" w:hAnsi="Arial Narrow"/>
          <w:sz w:val="28"/>
          <w:szCs w:val="28"/>
        </w:rPr>
        <w:t xml:space="preserve"> Amanecer Feliz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>(ECONÓMICO PRODUCTIVO)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>"Diseñados y en explotación productos turísticos que propician un acercamiento a nuevos bienes patrimoniales asociados a la “</w:t>
      </w:r>
      <w:r w:rsidRPr="000D229A">
        <w:rPr>
          <w:rFonts w:ascii="Arial Narrow" w:hAnsi="Arial Narrow"/>
          <w:b/>
          <w:sz w:val="28"/>
          <w:szCs w:val="28"/>
        </w:rPr>
        <w:t>Ruta Patrimonial Padre Las Casas</w:t>
      </w:r>
      <w:r w:rsidRPr="000D229A">
        <w:rPr>
          <w:rFonts w:ascii="Arial Narrow" w:hAnsi="Arial Narrow"/>
          <w:sz w:val="28"/>
          <w:szCs w:val="28"/>
        </w:rPr>
        <w:t xml:space="preserve">” </w:t>
      </w:r>
      <w:r w:rsidRPr="00926C3D">
        <w:rPr>
          <w:rFonts w:ascii="Arial Narrow" w:hAnsi="Arial Narrow"/>
          <w:color w:val="FF0000"/>
          <w:sz w:val="28"/>
          <w:szCs w:val="28"/>
        </w:rPr>
        <w:t>(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 xml:space="preserve">“Aprovechamiento de las potencialidades y las capacidades productivas de la </w:t>
      </w:r>
      <w:r w:rsidRPr="000D229A">
        <w:rPr>
          <w:rFonts w:ascii="Arial Narrow" w:hAnsi="Arial Narrow"/>
          <w:b/>
          <w:sz w:val="28"/>
          <w:szCs w:val="28"/>
        </w:rPr>
        <w:t>Finca La Isabela</w:t>
      </w:r>
      <w:r w:rsidRPr="000D229A">
        <w:rPr>
          <w:rFonts w:ascii="Arial Narrow" w:hAnsi="Arial Narrow"/>
          <w:sz w:val="28"/>
          <w:szCs w:val="28"/>
        </w:rPr>
        <w:t>. Contribución para el autoabastecimiento alimentario, la exportación y la sustitución de importaciones del municipio Cienfuegos”</w:t>
      </w:r>
      <w:r w:rsidRPr="000D229A">
        <w:rPr>
          <w:rFonts w:ascii="Arial Narrow" w:hAnsi="Arial Narrow"/>
          <w:b/>
          <w:sz w:val="28"/>
          <w:szCs w:val="28"/>
        </w:rPr>
        <w:t xml:space="preserve">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b/>
          <w:sz w:val="28"/>
          <w:szCs w:val="28"/>
        </w:rPr>
        <w:lastRenderedPageBreak/>
        <w:t>Productora</w:t>
      </w:r>
      <w:r w:rsidRPr="000D229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0D229A">
        <w:rPr>
          <w:rFonts w:ascii="Arial Narrow" w:hAnsi="Arial Narrow"/>
          <w:sz w:val="28"/>
          <w:szCs w:val="28"/>
        </w:rPr>
        <w:t>DesarrollaRSE</w:t>
      </w:r>
      <w:proofErr w:type="spellEnd"/>
      <w:r w:rsidRPr="000D229A">
        <w:rPr>
          <w:rFonts w:ascii="Arial Narrow" w:hAnsi="Arial Narrow"/>
          <w:sz w:val="28"/>
          <w:szCs w:val="28"/>
        </w:rPr>
        <w:t xml:space="preserve">. </w:t>
      </w:r>
      <w:r w:rsidRPr="000D229A">
        <w:rPr>
          <w:rFonts w:ascii="Arial Narrow" w:hAnsi="Arial Narrow"/>
          <w:b/>
          <w:sz w:val="28"/>
          <w:szCs w:val="28"/>
        </w:rPr>
        <w:t>(ECONÓMICO PRODUCTIVO)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b/>
          <w:sz w:val="28"/>
          <w:szCs w:val="28"/>
        </w:rPr>
        <w:t xml:space="preserve">Centro de Gestión e Innovación del Desarrollo Local de Cienfuegos (CIGEDEL) </w:t>
      </w:r>
      <w:r w:rsidR="00926C3D" w:rsidRPr="00926C3D">
        <w:rPr>
          <w:rFonts w:ascii="Arial Narrow" w:hAnsi="Arial Narrow"/>
          <w:b/>
          <w:sz w:val="28"/>
          <w:szCs w:val="28"/>
          <w:highlight w:val="cyan"/>
        </w:rPr>
        <w:t>(INSTITUCIONAL)</w:t>
      </w:r>
      <w:r w:rsidR="00926C3D" w:rsidRPr="000D229A">
        <w:rPr>
          <w:rFonts w:ascii="Arial Narrow" w:hAnsi="Arial Narrow"/>
          <w:b/>
          <w:sz w:val="28"/>
          <w:szCs w:val="28"/>
        </w:rPr>
        <w:t xml:space="preserve">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  <w:lang w:val="es-MX"/>
        </w:rPr>
        <w:t>Potencialidades de la colección de plantas vivas del</w:t>
      </w:r>
      <w:r w:rsidRPr="000D229A">
        <w:rPr>
          <w:rFonts w:ascii="Arial Narrow" w:hAnsi="Arial Narrow"/>
          <w:b/>
          <w:sz w:val="28"/>
          <w:szCs w:val="28"/>
          <w:lang w:val="es-MX"/>
        </w:rPr>
        <w:t xml:space="preserve"> Jardín Botánico de Cienfuegos </w:t>
      </w:r>
      <w:r w:rsidRPr="000D229A">
        <w:rPr>
          <w:rFonts w:ascii="Arial Narrow" w:hAnsi="Arial Narrow"/>
          <w:sz w:val="28"/>
          <w:szCs w:val="28"/>
          <w:lang w:val="es-MX"/>
        </w:rPr>
        <w:t>para la producción de alimento</w:t>
      </w:r>
      <w:r w:rsidRPr="000D229A">
        <w:rPr>
          <w:rFonts w:ascii="Arial Narrow" w:hAnsi="Arial Narrow"/>
          <w:b/>
          <w:sz w:val="28"/>
          <w:szCs w:val="28"/>
        </w:rPr>
        <w:t xml:space="preserve"> </w:t>
      </w:r>
      <w:r w:rsidRPr="000C0D99">
        <w:rPr>
          <w:rFonts w:ascii="Arial Narrow" w:hAnsi="Arial Narrow"/>
          <w:b/>
          <w:sz w:val="28"/>
          <w:szCs w:val="28"/>
          <w:highlight w:val="yellow"/>
        </w:rPr>
        <w:t>(</w:t>
      </w:r>
      <w:proofErr w:type="spellStart"/>
      <w:r w:rsidRPr="000C0D99">
        <w:rPr>
          <w:rFonts w:ascii="Arial Narrow" w:hAnsi="Arial Narrow"/>
          <w:b/>
          <w:sz w:val="28"/>
          <w:szCs w:val="28"/>
          <w:highlight w:val="yellow"/>
        </w:rPr>
        <w:t>I+D+i</w:t>
      </w:r>
      <w:proofErr w:type="spellEnd"/>
      <w:r w:rsidRPr="000C0D99">
        <w:rPr>
          <w:rFonts w:ascii="Arial Narrow" w:hAnsi="Arial Narrow"/>
          <w:b/>
          <w:sz w:val="28"/>
          <w:szCs w:val="28"/>
          <w:highlight w:val="yellow"/>
        </w:rPr>
        <w:t>)</w:t>
      </w:r>
      <w:r w:rsidRPr="000C0D99">
        <w:rPr>
          <w:rFonts w:ascii="Arial Narrow" w:hAnsi="Arial Narrow"/>
          <w:b/>
          <w:sz w:val="28"/>
          <w:szCs w:val="28"/>
        </w:rPr>
        <w:t xml:space="preserve"> </w:t>
      </w:r>
    </w:p>
    <w:p w:rsidR="00B3023E" w:rsidRPr="00926C3D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color w:val="FF0000"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>Apoyo a la producción y encadenamientos de iniciativas locales productoras de alimentos</w:t>
      </w:r>
      <w:r w:rsidRPr="000D229A">
        <w:rPr>
          <w:rFonts w:ascii="Arial Narrow" w:hAnsi="Arial Narrow"/>
          <w:b/>
          <w:sz w:val="28"/>
          <w:szCs w:val="28"/>
        </w:rPr>
        <w:t xml:space="preserve"> Finca “Mis Sueños: El Vial”. </w:t>
      </w:r>
      <w:r w:rsidRPr="000D229A">
        <w:rPr>
          <w:rFonts w:ascii="Arial Narrow" w:hAnsi="Arial Narrow"/>
          <w:sz w:val="28"/>
          <w:szCs w:val="28"/>
        </w:rPr>
        <w:t xml:space="preserve">(CAROLINA NUEVO)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  <w:lang w:val="es-ES_tradnl"/>
        </w:rPr>
      </w:pPr>
      <w:r w:rsidRPr="000D229A">
        <w:rPr>
          <w:rFonts w:ascii="Arial Narrow" w:hAnsi="Arial Narrow"/>
          <w:sz w:val="28"/>
          <w:szCs w:val="28"/>
        </w:rPr>
        <w:t xml:space="preserve">Mini planta de extracción y refinación de aceite de maíz en GYDEMA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  <w:lang w:val="es-ES_tradnl"/>
        </w:rPr>
      </w:pPr>
      <w:r w:rsidRPr="000D229A">
        <w:rPr>
          <w:rFonts w:ascii="Arial Narrow" w:hAnsi="Arial Narrow"/>
          <w:b/>
          <w:sz w:val="28"/>
          <w:szCs w:val="28"/>
          <w:lang w:val="es-ES_tradnl"/>
        </w:rPr>
        <w:t xml:space="preserve"> Finca El Junco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>Fortalecimiento de las capacidades de producción, elaboración y comercialización de productos cárnicos en el Centro de</w:t>
      </w:r>
      <w:r w:rsidRPr="000D229A">
        <w:rPr>
          <w:rFonts w:ascii="Arial Narrow" w:hAnsi="Arial Narrow"/>
          <w:b/>
          <w:sz w:val="28"/>
          <w:szCs w:val="28"/>
        </w:rPr>
        <w:t xml:space="preserve"> Genética Porcina.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bCs/>
          <w:sz w:val="28"/>
          <w:szCs w:val="28"/>
          <w:lang w:val="es-ES_tradnl"/>
        </w:rPr>
        <w:t xml:space="preserve">Aprovechamiento de las potencialidades y las capacidades para la producción de alimentos agropecuarios, y para el turismo de la </w:t>
      </w:r>
      <w:r w:rsidRPr="000D229A">
        <w:rPr>
          <w:rFonts w:ascii="Arial Narrow" w:hAnsi="Arial Narrow"/>
          <w:b/>
          <w:bCs/>
          <w:sz w:val="28"/>
          <w:szCs w:val="28"/>
          <w:lang w:val="es-ES_tradnl"/>
        </w:rPr>
        <w:t xml:space="preserve">Finca Punta La Cueva.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0D229A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  <w:lang w:val="es-ES_tradnl"/>
        </w:rPr>
        <w:t>Mejoramiento de las capacidades de producción y procesamiento a través del aprovechamiento de las potencialidades de la</w:t>
      </w:r>
      <w:r w:rsidRPr="000D229A">
        <w:rPr>
          <w:rFonts w:ascii="Arial Narrow" w:hAnsi="Arial Narrow"/>
          <w:b/>
          <w:sz w:val="28"/>
          <w:szCs w:val="28"/>
          <w:lang w:val="es-ES_tradnl"/>
        </w:rPr>
        <w:t xml:space="preserve"> Finca La Muralla.</w:t>
      </w:r>
      <w:r w:rsidRPr="000D229A">
        <w:rPr>
          <w:rFonts w:ascii="Arial Narrow" w:hAnsi="Arial Narrow"/>
          <w:b/>
          <w:sz w:val="28"/>
          <w:szCs w:val="28"/>
        </w:rPr>
        <w:t xml:space="preserve">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B3023E" w:rsidRPr="008150A2" w:rsidRDefault="00B3023E" w:rsidP="000D229A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0D229A">
        <w:rPr>
          <w:rFonts w:ascii="Arial Narrow" w:hAnsi="Arial Narrow"/>
          <w:sz w:val="28"/>
          <w:szCs w:val="28"/>
        </w:rPr>
        <w:t>Apoyo para el incremento de las producciones de quesos y derivados de la leche de cabra en la</w:t>
      </w:r>
      <w:r w:rsidRPr="000D229A">
        <w:rPr>
          <w:rFonts w:ascii="Arial Narrow" w:hAnsi="Arial Narrow"/>
          <w:b/>
          <w:sz w:val="28"/>
          <w:szCs w:val="28"/>
        </w:rPr>
        <w:t xml:space="preserve"> Finca Carolina, Cienfuegos.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 xml:space="preserve">(ECONÓMICO PRODUCTIVO) </w:t>
      </w:r>
    </w:p>
    <w:p w:rsidR="008150A2" w:rsidRPr="00970805" w:rsidRDefault="008150A2" w:rsidP="008150A2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 w:rsidRPr="008150A2">
        <w:rPr>
          <w:rFonts w:ascii="Arial Narrow" w:hAnsi="Arial Narrow"/>
          <w:b/>
          <w:i/>
          <w:sz w:val="28"/>
          <w:szCs w:val="28"/>
        </w:rPr>
        <w:t>Centro Coordinador y Difusor para la transformación digital del territorio. Asesoramiento al gobierno y formación de capacidades en el uso de las tecnologías para la transformación digital como herramienta para la implementación de la estrategia de desarrollo</w:t>
      </w:r>
      <w:r>
        <w:rPr>
          <w:rFonts w:ascii="Arial Narrow" w:hAnsi="Arial Narrow"/>
          <w:b/>
          <w:i/>
          <w:sz w:val="28"/>
          <w:szCs w:val="28"/>
        </w:rPr>
        <w:t xml:space="preserve"> local </w:t>
      </w:r>
      <w:r w:rsidRPr="00926C3D">
        <w:rPr>
          <w:rFonts w:ascii="Arial Narrow" w:hAnsi="Arial Narrow"/>
          <w:b/>
          <w:color w:val="FF0000"/>
          <w:sz w:val="28"/>
          <w:szCs w:val="28"/>
        </w:rPr>
        <w:t>(ECONÓMICO PRODUCTIVO)</w:t>
      </w:r>
    </w:p>
    <w:p w:rsidR="00970805" w:rsidRPr="00970805" w:rsidRDefault="00970805" w:rsidP="008150A2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Zona Creativa Trazos Libres</w:t>
      </w:r>
    </w:p>
    <w:p w:rsidR="00970805" w:rsidRPr="00D21E28" w:rsidRDefault="00970805" w:rsidP="008150A2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lastRenderedPageBreak/>
        <w:t>Finca La Oriental</w:t>
      </w:r>
    </w:p>
    <w:p w:rsidR="00D21E28" w:rsidRPr="008150A2" w:rsidRDefault="00D21E28" w:rsidP="008150A2">
      <w:pPr>
        <w:numPr>
          <w:ilvl w:val="0"/>
          <w:numId w:val="1"/>
        </w:num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Laboratorio de Innovación Social en Cienfuegos</w:t>
      </w:r>
    </w:p>
    <w:p w:rsidR="00ED5BD8" w:rsidRPr="000D229A" w:rsidRDefault="000D19D6" w:rsidP="000D229A">
      <w:pPr>
        <w:jc w:val="both"/>
        <w:rPr>
          <w:rFonts w:ascii="Arial Narrow" w:hAnsi="Arial Narrow"/>
          <w:sz w:val="28"/>
          <w:szCs w:val="28"/>
        </w:rPr>
      </w:pPr>
    </w:p>
    <w:sectPr w:rsidR="00ED5BD8" w:rsidRPr="000D229A" w:rsidSect="00B94F8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6AB4"/>
    <w:multiLevelType w:val="hybridMultilevel"/>
    <w:tmpl w:val="3AC4CC28"/>
    <w:lvl w:ilvl="0" w:tplc="9F60C15A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11"/>
    <w:rsid w:val="00052989"/>
    <w:rsid w:val="00083F1A"/>
    <w:rsid w:val="000C0D99"/>
    <w:rsid w:val="000D19D6"/>
    <w:rsid w:val="000D229A"/>
    <w:rsid w:val="000F5A21"/>
    <w:rsid w:val="001B49D3"/>
    <w:rsid w:val="002C0F68"/>
    <w:rsid w:val="00307606"/>
    <w:rsid w:val="004066ED"/>
    <w:rsid w:val="00414CBD"/>
    <w:rsid w:val="00420FF0"/>
    <w:rsid w:val="0045310B"/>
    <w:rsid w:val="00467118"/>
    <w:rsid w:val="004C3752"/>
    <w:rsid w:val="0050220E"/>
    <w:rsid w:val="00521805"/>
    <w:rsid w:val="00560EF2"/>
    <w:rsid w:val="00564875"/>
    <w:rsid w:val="00644591"/>
    <w:rsid w:val="00651998"/>
    <w:rsid w:val="006C3F7F"/>
    <w:rsid w:val="006E4D9C"/>
    <w:rsid w:val="006F1FA0"/>
    <w:rsid w:val="007B367F"/>
    <w:rsid w:val="008150A2"/>
    <w:rsid w:val="00823B66"/>
    <w:rsid w:val="008F4A80"/>
    <w:rsid w:val="008F515A"/>
    <w:rsid w:val="00926C3D"/>
    <w:rsid w:val="00970805"/>
    <w:rsid w:val="009A49DA"/>
    <w:rsid w:val="00AB4006"/>
    <w:rsid w:val="00AC6113"/>
    <w:rsid w:val="00B03B2B"/>
    <w:rsid w:val="00B11BEB"/>
    <w:rsid w:val="00B3023E"/>
    <w:rsid w:val="00B565C9"/>
    <w:rsid w:val="00B94F86"/>
    <w:rsid w:val="00C511E5"/>
    <w:rsid w:val="00CF7D11"/>
    <w:rsid w:val="00D21E28"/>
    <w:rsid w:val="00D509AF"/>
    <w:rsid w:val="00D64AF7"/>
    <w:rsid w:val="00DB29AB"/>
    <w:rsid w:val="00E15455"/>
    <w:rsid w:val="00F410A3"/>
    <w:rsid w:val="00F81A86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91B7"/>
  <w15:chartTrackingRefBased/>
  <w15:docId w15:val="{DADFCBD2-0763-4D73-8C38-EBEE6A86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47</cp:revision>
  <dcterms:created xsi:type="dcterms:W3CDTF">2022-01-13T07:40:00Z</dcterms:created>
  <dcterms:modified xsi:type="dcterms:W3CDTF">2022-07-15T06:03:00Z</dcterms:modified>
</cp:coreProperties>
</file>